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B0F0"/>
          <w:sz w:val="32"/>
          <w:szCs w:val="32"/>
          <w:u w:val="single"/>
          <w:bdr w:val="none" w:sz="0" w:space="0" w:color="auto" w:frame="1"/>
        </w:rPr>
        <w:t>Консультация для родителей</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C00000"/>
          <w:sz w:val="32"/>
          <w:szCs w:val="32"/>
          <w:bdr w:val="none" w:sz="0" w:space="0" w:color="auto" w:frame="1"/>
        </w:rPr>
        <w:t>Бережем здоровье с детства или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C00000"/>
          <w:sz w:val="32"/>
          <w:szCs w:val="32"/>
          <w:bdr w:val="none" w:sz="0" w:space="0" w:color="auto" w:frame="1"/>
        </w:rPr>
        <w:t>десять заповедей здоровья</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Необходимо с детства воспитывать у ребенка полезные, здоровые привычки, которые помогут ему добиться успеха, достичь определенных целей в жизни, быть счастливым. Для поддержания здоровья нужны очень простые, известные всем условия, знакомые нам с детства: «Солнце, воздух и вода – наши лучшие друзья». Но для того, чтобы эти простые условия работали на наше здоровье, нужен волшебный ключик. Его волшебные свойства тоже выглядят простыми и очень обычными – это постоянство и систематичность. Но можно назвать их еще проще – образ жизни. Получается, что здоровье – состояние организма при определенном образе жизни. И для того, чтобы наш малыш был здоров, нам необходимо привить ему этот здоровый образ жизни. А сделать это можете только вы, дорогие родители. А мы, педагоги и медицинские работники лишь немножко поможем вам в этом.</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1. Соблюдаем режим дня.</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Очень важно приучать ребенка просыпаться и засыпать, кушать, играть, гулять в одно и то же время.</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Следует уделять особое внимание полноценному сну (своевременное засыпание – не позднее 21.00 – 22.00, минимальная длительность сна – 8-10 часов).</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Необходимо регламентировать просмотр телепередач как по времени (не более 30-60 минут), так и по содержанию (вечером следует избежать возбуждающей тематики).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2. Регламентируем нагрузки.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xml:space="preserve">Очень важно регламентировать как физические нагрузки, так и </w:t>
      </w:r>
      <w:proofErr w:type="gramStart"/>
      <w:r>
        <w:rPr>
          <w:color w:val="000000"/>
          <w:bdr w:val="none" w:sz="0" w:space="0" w:color="auto" w:frame="1"/>
        </w:rPr>
        <w:t>эмоциональные</w:t>
      </w:r>
      <w:proofErr w:type="gramEnd"/>
      <w:r>
        <w:rPr>
          <w:color w:val="000000"/>
          <w:bdr w:val="none" w:sz="0" w:space="0" w:color="auto" w:frame="1"/>
        </w:rPr>
        <w:t xml:space="preserve"> и интеллектуальные. Другими словами, жить под девизом «Делу время – потехе час». Нужно внимательно следить за поведением ребенка.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 При первой возможности необходимо дать ребенку отдохнуть. Лучший отдых – двигательная активность на свежем воздухе.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xml:space="preserve">Внимание! Превышение даже эмоционально - положительных нагрузок (увлекательные игры, радостное общение) может привести к перегрузкам и как следствие к негативным результатам. Если мы, взрослые, </w:t>
      </w:r>
      <w:proofErr w:type="gramStart"/>
      <w:r>
        <w:rPr>
          <w:color w:val="000000"/>
          <w:bdr w:val="none" w:sz="0" w:space="0" w:color="auto" w:frame="1"/>
        </w:rPr>
        <w:t>во время</w:t>
      </w:r>
      <w:proofErr w:type="gramEnd"/>
      <w:r>
        <w:rPr>
          <w:color w:val="000000"/>
          <w:bdr w:val="none" w:sz="0" w:space="0" w:color="auto" w:frame="1"/>
        </w:rPr>
        <w:t xml:space="preserve"> не примем меры и не прекратим или не снизим нагрузки ребенка, за этим состоянием могут последовать истощение, недомогание, истерика, а возможно и болезнь.</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3. Свежий воздух.</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Свежий воздух просто необходим детскому развивающемуся мозгу! Недостаток кислорода приводит к значительному ухудшению самочувствия. В непроветренном, душном помещении ребенок не может находиться в активном, бодром состоянии, а тем более выполнять какие – либо задания, требующие сосредоточения внимания.</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открытом, свежем воздухе минимум 2 час в день и в проветренном помещении во время сна.</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Ежедневные прогулки – эффективный метод закаливания ребенка. Потребность растущего организма в кислороде более чем в 2 раза превышает его потребность у взрослых. Под влиянием воздушных ванн не только повышается тонус нервной, дыхательной и пищеварительной систем, но и возрастает количество эритроцитов и гемоглобина в крови.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4. Двигательная активность.</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lastRenderedPageBreak/>
        <w:t>Движение – это естественное состояние ребенка. Задача взрослых – создать условия для двигательной активности ребенка. Пусть ваш ребенок как можно больше гуляет, играет в подвижные игры, бегает, прыгает, лазает, плавает. Это очень важно для полноценной деятельности мозга, а, следовательно, и всего организма ребенка.</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5. Физическая культура.</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xml:space="preserve">Арсенал видов физической культуры очень широк: утренняя зарядка, </w:t>
      </w:r>
      <w:proofErr w:type="spellStart"/>
      <w:r>
        <w:rPr>
          <w:color w:val="000000"/>
          <w:bdr w:val="none" w:sz="0" w:space="0" w:color="auto" w:frame="1"/>
        </w:rPr>
        <w:t>физминутки</w:t>
      </w:r>
      <w:proofErr w:type="spellEnd"/>
      <w:r>
        <w:rPr>
          <w:color w:val="000000"/>
          <w:bdr w:val="none" w:sz="0" w:space="0" w:color="auto" w:frame="1"/>
        </w:rPr>
        <w:t>, дыхательная гимнастика, гимнастика после дневного сна, гимнастика для глаз, спортивные секции. Главное, чтобы выбранный вид физической культуры нравился ребенку, чтобы он занимался этим с удовольствием.</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xml:space="preserve">В ребенке может укорениться лишь то, что сформировано в семье, а значит, основой успеха является личный </w:t>
      </w:r>
      <w:proofErr w:type="spellStart"/>
      <w:r>
        <w:rPr>
          <w:color w:val="000000"/>
          <w:bdr w:val="none" w:sz="0" w:space="0" w:color="auto" w:frame="1"/>
        </w:rPr>
        <w:t>пример</w:t>
      </w:r>
      <w:hyperlink r:id="rId5" w:tooltip="Авторитет" w:history="1">
        <w:r>
          <w:rPr>
            <w:rStyle w:val="a4"/>
            <w:rFonts w:ascii="inherit" w:hAnsi="inherit"/>
            <w:color w:val="743399"/>
            <w:bdr w:val="none" w:sz="0" w:space="0" w:color="auto" w:frame="1"/>
          </w:rPr>
          <w:t>авторитетного</w:t>
        </w:r>
        <w:proofErr w:type="spellEnd"/>
      </w:hyperlink>
      <w:r>
        <w:rPr>
          <w:rStyle w:val="apple-converted-space"/>
          <w:color w:val="000000"/>
          <w:bdr w:val="none" w:sz="0" w:space="0" w:color="auto" w:frame="1"/>
        </w:rPr>
        <w:t> </w:t>
      </w:r>
      <w:r>
        <w:rPr>
          <w:color w:val="000000"/>
          <w:bdr w:val="none" w:sz="0" w:space="0" w:color="auto" w:frame="1"/>
        </w:rPr>
        <w:t>для ребенка взрослого – родителя.</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6. Водные процедуры.</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Значение водных процедур для здоровья человека известно издавна и подтверждено многовековым опытом. Они очень полезны для здоровья, хорошего самочувствия, прекрасного настроения. Вы можете выбрать любой, подходящий для ребенка вид водных процедур или же чередовать разные виды.</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Symbol" w:hAnsi="Symbol" w:cs="Tahoma"/>
          <w:color w:val="000000"/>
          <w:bdr w:val="none" w:sz="0" w:space="0" w:color="auto" w:frame="1"/>
        </w:rPr>
        <w:t></w:t>
      </w:r>
      <w:r>
        <w:rPr>
          <w:rStyle w:val="apple-converted-space"/>
          <w:rFonts w:ascii="Symbol" w:hAnsi="Symbol" w:cs="Tahoma"/>
          <w:color w:val="000000"/>
          <w:bdr w:val="none" w:sz="0" w:space="0" w:color="auto" w:frame="1"/>
        </w:rPr>
        <w:t></w:t>
      </w:r>
      <w:r>
        <w:rPr>
          <w:color w:val="000000"/>
          <w:bdr w:val="none" w:sz="0" w:space="0" w:color="auto" w:frame="1"/>
        </w:rPr>
        <w:t>Обливание утром после сна и вечером перед сном прохладной или холодной водой.</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Symbol" w:hAnsi="Symbol" w:cs="Tahoma"/>
          <w:color w:val="000000"/>
          <w:bdr w:val="none" w:sz="0" w:space="0" w:color="auto" w:frame="1"/>
        </w:rPr>
        <w:t></w:t>
      </w:r>
      <w:r>
        <w:rPr>
          <w:rStyle w:val="apple-converted-space"/>
          <w:rFonts w:ascii="Symbol" w:hAnsi="Symbol" w:cs="Tahoma"/>
          <w:color w:val="000000"/>
          <w:bdr w:val="none" w:sz="0" w:space="0" w:color="auto" w:frame="1"/>
        </w:rPr>
        <w:t></w:t>
      </w:r>
      <w:r>
        <w:rPr>
          <w:color w:val="000000"/>
          <w:bdr w:val="none" w:sz="0" w:space="0" w:color="auto" w:frame="1"/>
        </w:rPr>
        <w:t>Контрастный душ, контрастные ванны для рук и ног (3-7 контрастов, начиная с теплой или горячей воды и заканчивая холодной, продолжительность теплого или горячего душа в 2 раза длиннее, чем холодного).</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Symbol" w:hAnsi="Symbol" w:cs="Tahoma"/>
          <w:color w:val="000000"/>
          <w:bdr w:val="none" w:sz="0" w:space="0" w:color="auto" w:frame="1"/>
        </w:rPr>
        <w:t></w:t>
      </w:r>
      <w:r>
        <w:rPr>
          <w:rStyle w:val="apple-converted-space"/>
          <w:rFonts w:ascii="Symbol" w:hAnsi="Symbol" w:cs="Tahoma"/>
          <w:color w:val="000000"/>
          <w:bdr w:val="none" w:sz="0" w:space="0" w:color="auto" w:frame="1"/>
        </w:rPr>
        <w:t></w:t>
      </w:r>
      <w:r>
        <w:rPr>
          <w:color w:val="000000"/>
          <w:bdr w:val="none" w:sz="0" w:space="0" w:color="auto" w:frame="1"/>
        </w:rPr>
        <w:t>Обтирание мокрым полотенцем, обширное умывание.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Главное, пусть ваш ребенок получает удовольствие от этой процедуры. И вы радуйтесь вместе с ним!</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7. Простые приемы точечного массажа.</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Массаж биологически активных точек, расположенных в области носа, глаз, ушей, у висков, на пальцах рук и ног, на кистях рук, на подошвах, путем надавливания, растирающих линейных и</w:t>
      </w:r>
      <w:r>
        <w:rPr>
          <w:rStyle w:val="apple-converted-space"/>
          <w:color w:val="000000"/>
          <w:bdr w:val="none" w:sz="0" w:space="0" w:color="auto" w:frame="1"/>
        </w:rPr>
        <w:t> </w:t>
      </w:r>
      <w:hyperlink r:id="rId6" w:tooltip="Вращательные движения (физика)" w:history="1">
        <w:r>
          <w:rPr>
            <w:rStyle w:val="a4"/>
            <w:rFonts w:ascii="inherit" w:hAnsi="inherit"/>
            <w:color w:val="743399"/>
            <w:bdr w:val="none" w:sz="0" w:space="0" w:color="auto" w:frame="1"/>
          </w:rPr>
          <w:t>вращательных движений</w:t>
        </w:r>
      </w:hyperlink>
      <w:r>
        <w:rPr>
          <w:rStyle w:val="apple-converted-space"/>
          <w:color w:val="000000"/>
          <w:bdr w:val="none" w:sz="0" w:space="0" w:color="auto" w:frame="1"/>
        </w:rPr>
        <w:t> </w:t>
      </w:r>
      <w:r>
        <w:rPr>
          <w:color w:val="000000"/>
          <w:bdr w:val="none" w:sz="0" w:space="0" w:color="auto" w:frame="1"/>
        </w:rPr>
        <w:t>является прекрасным средством улучшения и регуляции деятельности всех систем организма. Таким образом, он нормализует работу всех органов и систем, в том числе и психики.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8. Теплый, доброжелательный, психологический климат семьи.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Обстановка, в которой воспитывается ребенок, психологический климат в семье имеют огромное влияние на состояние физического и психического здоровья ребенка. В комфортной ситуации</w:t>
      </w:r>
      <w:r>
        <w:rPr>
          <w:rStyle w:val="apple-converted-space"/>
          <w:color w:val="000000"/>
          <w:bdr w:val="none" w:sz="0" w:space="0" w:color="auto" w:frame="1"/>
        </w:rPr>
        <w:t> </w:t>
      </w:r>
      <w:hyperlink r:id="rId7" w:tooltip="Развитие ребенка" w:history="1">
        <w:r>
          <w:rPr>
            <w:rStyle w:val="a4"/>
            <w:rFonts w:ascii="inherit" w:hAnsi="inherit"/>
            <w:color w:val="743399"/>
            <w:bdr w:val="none" w:sz="0" w:space="0" w:color="auto" w:frame="1"/>
          </w:rPr>
          <w:t>развитие ребенка</w:t>
        </w:r>
      </w:hyperlink>
      <w:r>
        <w:rPr>
          <w:rStyle w:val="apple-converted-space"/>
          <w:color w:val="000000"/>
          <w:bdr w:val="none" w:sz="0" w:space="0" w:color="auto" w:frame="1"/>
        </w:rPr>
        <w:t> </w:t>
      </w:r>
      <w:r>
        <w:rPr>
          <w:color w:val="000000"/>
          <w:bdr w:val="none" w:sz="0" w:space="0" w:color="auto" w:frame="1"/>
        </w:rPr>
        <w:t>идет быстрее и гармоничнее. Он впитывает в себя все позитивное, что его окружает. И это делает его сильным, счастливым и уверенным в себе человеком.</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И наоборот, если ребенок растет в неблагоприятной среде, где присутствуют агрессия, раздражение, злость, тревога, страх, он заражается этими негативными эмоциями и чувствами, что приводит к расстройствам его здоровья и, следовательно, к задержке в развитии.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Чтобы ваш ребенок рос здоровым и счастливым, предлагается установить в семье</w:t>
      </w:r>
      <w:r>
        <w:rPr>
          <w:rStyle w:val="apple-converted-space"/>
          <w:color w:val="000000"/>
          <w:bdr w:val="none" w:sz="0" w:space="0" w:color="auto" w:frame="1"/>
        </w:rPr>
        <w:t> </w:t>
      </w:r>
      <w:r>
        <w:rPr>
          <w:b/>
          <w:bCs/>
          <w:i/>
          <w:iCs/>
          <w:color w:val="339966"/>
          <w:sz w:val="36"/>
          <w:szCs w:val="36"/>
          <w:bdr w:val="none" w:sz="0" w:space="0" w:color="auto" w:frame="1"/>
        </w:rPr>
        <w:t>кодекс чести</w:t>
      </w:r>
      <w:r>
        <w:rPr>
          <w:color w:val="000000"/>
          <w:bdr w:val="none" w:sz="0" w:space="0" w:color="auto" w:frame="1"/>
        </w:rPr>
        <w:t>, провозглашающий следующее: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t></w:t>
      </w:r>
      <w:r>
        <w:rPr>
          <w:rStyle w:val="apple-converted-space"/>
          <w:rFonts w:ascii="Wingdings" w:hAnsi="Wingdings" w:cs="Tahoma"/>
          <w:color w:val="000000"/>
          <w:bdr w:val="none" w:sz="0" w:space="0" w:color="auto" w:frame="1"/>
        </w:rPr>
        <w:t></w:t>
      </w:r>
      <w:r>
        <w:rPr>
          <w:color w:val="000000"/>
          <w:bdr w:val="none" w:sz="0" w:space="0" w:color="auto" w:frame="1"/>
        </w:rPr>
        <w:t>Позитивное, доброжелательное настроение всех членов семьи.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t></w:t>
      </w:r>
      <w:r>
        <w:rPr>
          <w:rStyle w:val="apple-converted-space"/>
          <w:rFonts w:ascii="Wingdings" w:hAnsi="Wingdings" w:cs="Tahoma"/>
          <w:color w:val="000000"/>
          <w:bdr w:val="none" w:sz="0" w:space="0" w:color="auto" w:frame="1"/>
        </w:rPr>
        <w:t></w:t>
      </w:r>
      <w:r>
        <w:rPr>
          <w:color w:val="000000"/>
          <w:bdr w:val="none" w:sz="0" w:space="0" w:color="auto" w:frame="1"/>
        </w:rPr>
        <w:t>Ровный, спокойный тон в процессе общения в семье.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t></w:t>
      </w:r>
      <w:r>
        <w:rPr>
          <w:rStyle w:val="apple-converted-space"/>
          <w:rFonts w:ascii="Wingdings" w:hAnsi="Wingdings" w:cs="Tahoma"/>
          <w:color w:val="000000"/>
          <w:bdr w:val="none" w:sz="0" w:space="0" w:color="auto" w:frame="1"/>
        </w:rPr>
        <w:t></w:t>
      </w:r>
      <w:r>
        <w:rPr>
          <w:color w:val="000000"/>
          <w:bdr w:val="none" w:sz="0" w:space="0" w:color="auto" w:frame="1"/>
        </w:rPr>
        <w:t>Единство требований к ребенку со стороны всех членов семьи во всех ситуациях.</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t></w:t>
      </w:r>
      <w:r>
        <w:rPr>
          <w:rStyle w:val="apple-converted-space"/>
          <w:rFonts w:ascii="Wingdings" w:hAnsi="Wingdings" w:cs="Tahoma"/>
          <w:color w:val="000000"/>
          <w:bdr w:val="none" w:sz="0" w:space="0" w:color="auto" w:frame="1"/>
        </w:rPr>
        <w:t></w:t>
      </w:r>
      <w:r>
        <w:rPr>
          <w:color w:val="000000"/>
          <w:bdr w:val="none" w:sz="0" w:space="0" w:color="auto" w:frame="1"/>
        </w:rPr>
        <w:t>Обязательное поощрение ребенка при минимальных успехах и даже при их отсутствии, если ребенок постарался.</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lastRenderedPageBreak/>
        <w:t></w:t>
      </w:r>
      <w:r>
        <w:rPr>
          <w:rStyle w:val="apple-converted-space"/>
          <w:rFonts w:ascii="Wingdings" w:hAnsi="Wingdings" w:cs="Tahoma"/>
          <w:color w:val="000000"/>
          <w:bdr w:val="none" w:sz="0" w:space="0" w:color="auto" w:frame="1"/>
        </w:rPr>
        <w:t></w:t>
      </w:r>
      <w:r>
        <w:rPr>
          <w:color w:val="000000"/>
          <w:bdr w:val="none" w:sz="0" w:space="0" w:color="auto" w:frame="1"/>
        </w:rPr>
        <w:t>При любой возможности осуществление с ребенком телесного контакта (погладить, взять за руку) и визуального контакта (посмотреть ребенку в глаза, желательно на одном уровне с ним, т. е. присесть).</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t></w:t>
      </w:r>
      <w:r>
        <w:rPr>
          <w:rStyle w:val="apple-converted-space"/>
          <w:rFonts w:ascii="Wingdings" w:hAnsi="Wingdings" w:cs="Tahoma"/>
          <w:color w:val="000000"/>
          <w:bdr w:val="none" w:sz="0" w:space="0" w:color="auto" w:frame="1"/>
        </w:rPr>
        <w:t></w:t>
      </w:r>
      <w:r>
        <w:rPr>
          <w:color w:val="000000"/>
          <w:bdr w:val="none" w:sz="0" w:space="0" w:color="auto" w:frame="1"/>
        </w:rPr>
        <w:t>Организация совместной деятельности с ребенком (по возможности чаще).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color w:val="C00000"/>
          <w:bdr w:val="none" w:sz="0" w:space="0" w:color="auto" w:frame="1"/>
        </w:rPr>
        <w:t>НИКОГДА НЕ ОТКАЗЫВАЙТЕ РЕБЕНКУ В ОБЩЕНИИ!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color w:val="C00000"/>
          <w:bdr w:val="none" w:sz="0" w:space="0" w:color="auto" w:frame="1"/>
        </w:rPr>
        <w:t>Установите в семье запрет:</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t></w:t>
      </w:r>
      <w:r>
        <w:rPr>
          <w:rStyle w:val="apple-converted-space"/>
          <w:rFonts w:ascii="Wingdings" w:hAnsi="Wingdings" w:cs="Tahoma"/>
          <w:color w:val="000000"/>
          <w:bdr w:val="none" w:sz="0" w:space="0" w:color="auto" w:frame="1"/>
        </w:rPr>
        <w:t></w:t>
      </w:r>
      <w:r>
        <w:rPr>
          <w:color w:val="000000"/>
          <w:bdr w:val="none" w:sz="0" w:space="0" w:color="auto" w:frame="1"/>
        </w:rPr>
        <w:t>На бурные негативные (и даже позитивные) эмоции, особенно вечером, перед сном; на крик, на раздражение.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rFonts w:ascii="Wingdings" w:hAnsi="Wingdings" w:cs="Tahoma"/>
          <w:color w:val="000000"/>
          <w:bdr w:val="none" w:sz="0" w:space="0" w:color="auto" w:frame="1"/>
        </w:rPr>
        <w:t></w:t>
      </w:r>
      <w:r>
        <w:rPr>
          <w:rStyle w:val="apple-converted-space"/>
          <w:rFonts w:ascii="Wingdings" w:hAnsi="Wingdings" w:cs="Tahoma"/>
          <w:color w:val="000000"/>
          <w:bdr w:val="none" w:sz="0" w:space="0" w:color="auto" w:frame="1"/>
        </w:rPr>
        <w:t></w:t>
      </w:r>
      <w:r>
        <w:rPr>
          <w:color w:val="000000"/>
          <w:bdr w:val="none" w:sz="0" w:space="0" w:color="auto" w:frame="1"/>
        </w:rPr>
        <w:t>На непонятное для ребенка наказание (особенно в жестких формах); на агрессию и злость.</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xml:space="preserve">Мудрость воспитания заключается в соблюдении баланса между запретами и разрешениями. Запретов должно быть </w:t>
      </w:r>
      <w:proofErr w:type="gramStart"/>
      <w:r>
        <w:rPr>
          <w:color w:val="000000"/>
          <w:bdr w:val="none" w:sz="0" w:space="0" w:color="auto" w:frame="1"/>
        </w:rPr>
        <w:t>немного</w:t>
      </w:r>
      <w:proofErr w:type="gramEnd"/>
      <w:r>
        <w:rPr>
          <w:color w:val="000000"/>
          <w:bdr w:val="none" w:sz="0" w:space="0" w:color="auto" w:frame="1"/>
        </w:rPr>
        <w:t xml:space="preserve"> и они должны быть однозначными и постоянными. В большинстве ситуаций необходимо избегать слова «нельзя», следует дать ребенку правильную программу поведения (не нужно говорить «не беги», нужно сказать «давай пойдем шагом»).</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В то же время не должно быть вседозволенности. Ограничения воспитывают волю и способность регламентировать свои желания и действия, таким образом, они тренируют мозг.</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Стремитесь быть мудрыми в воспитании своего ребенка! Позитивно общаясь с ребенком, вы питаетесь его энергией. Наш негатив (крик, раздражение) разрушает неокрепшую психику ребенка, дезориентирует его и, следовательно, в конечном счете ослабляет его здоровье.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 9. Творчество.</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Дети – творцы. Взрослым необходимо только создать условия для их творческой активности. В творчестве ребенок может выразить себя: свои мысли, чувства, эмоции. Через творчество ребенок постигает прекрасное, гармонию мира. Помогите ребенку увидеть прекрасное в мире, влюбиться в красоту и поддержите его желание созидать. Для этого подходят различные</w:t>
      </w:r>
      <w:r>
        <w:rPr>
          <w:rStyle w:val="apple-converted-space"/>
          <w:color w:val="000000"/>
          <w:bdr w:val="none" w:sz="0" w:space="0" w:color="auto" w:frame="1"/>
        </w:rPr>
        <w:t> </w:t>
      </w:r>
      <w:hyperlink r:id="rId8" w:tooltip="Виды деятельности" w:history="1">
        <w:r>
          <w:rPr>
            <w:rStyle w:val="a4"/>
            <w:rFonts w:ascii="inherit" w:hAnsi="inherit"/>
            <w:color w:val="743399"/>
            <w:bdr w:val="none" w:sz="0" w:space="0" w:color="auto" w:frame="1"/>
          </w:rPr>
          <w:t>виды деятельности</w:t>
        </w:r>
      </w:hyperlink>
      <w:r>
        <w:rPr>
          <w:color w:val="000000"/>
          <w:bdr w:val="none" w:sz="0" w:space="0" w:color="auto" w:frame="1"/>
        </w:rPr>
        <w:t>:</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рисование (красками, карандашами, фломастерами, мелками, ватными палочками и др.);</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лепка (пластилин, глина, тесто);</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изготовление поделок из бумаги;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прослушивание классической и детской музыки, звуков природы;</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занятия музыкой и пением;</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Все это дает возможность эмоционального выражения, учит ребенка любить труд, гордиться собой.</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b/>
          <w:bCs/>
          <w:i/>
          <w:iCs/>
          <w:color w:val="339966"/>
          <w:sz w:val="28"/>
          <w:szCs w:val="28"/>
          <w:bdr w:val="none" w:sz="0" w:space="0" w:color="auto" w:frame="1"/>
        </w:rPr>
        <w:t>Заповедь10. Питание.</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Детям для полноценного роста и развития необходимо рациональное питание. В организации питания ребенка следует придерживаться простых, но очень важных правил:</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1.</w:t>
      </w:r>
      <w:r>
        <w:rPr>
          <w:rStyle w:val="apple-converted-space"/>
          <w:color w:val="000000"/>
          <w:bdr w:val="none" w:sz="0" w:space="0" w:color="auto" w:frame="1"/>
        </w:rPr>
        <w:t> </w:t>
      </w:r>
      <w:r>
        <w:rPr>
          <w:color w:val="000000"/>
          <w:bdr w:val="none" w:sz="0" w:space="0" w:color="auto" w:frame="1"/>
        </w:rPr>
        <w:t>Питание по режиму.</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2.</w:t>
      </w:r>
      <w:r>
        <w:rPr>
          <w:rStyle w:val="apple-converted-space"/>
          <w:color w:val="000000"/>
          <w:bdr w:val="none" w:sz="0" w:space="0" w:color="auto" w:frame="1"/>
        </w:rPr>
        <w:t> </w:t>
      </w:r>
      <w:r>
        <w:rPr>
          <w:color w:val="000000"/>
          <w:bdr w:val="none" w:sz="0" w:space="0" w:color="auto" w:frame="1"/>
        </w:rPr>
        <w:t>Для приготовления пищи использовать только натуральные продукты, богатые</w:t>
      </w:r>
      <w:r>
        <w:rPr>
          <w:rStyle w:val="apple-converted-space"/>
          <w:color w:val="000000"/>
          <w:bdr w:val="none" w:sz="0" w:space="0" w:color="auto" w:frame="1"/>
        </w:rPr>
        <w:t> </w:t>
      </w:r>
      <w:hyperlink r:id="rId9" w:tooltip="Витамин" w:history="1">
        <w:r>
          <w:rPr>
            <w:rStyle w:val="a4"/>
            <w:rFonts w:ascii="inherit" w:hAnsi="inherit"/>
            <w:color w:val="743399"/>
            <w:bdr w:val="none" w:sz="0" w:space="0" w:color="auto" w:frame="1"/>
          </w:rPr>
          <w:t>витамины</w:t>
        </w:r>
      </w:hyperlink>
      <w:r>
        <w:rPr>
          <w:rStyle w:val="apple-converted-space"/>
          <w:color w:val="000000"/>
          <w:bdr w:val="none" w:sz="0" w:space="0" w:color="auto" w:frame="1"/>
        </w:rPr>
        <w:t> </w:t>
      </w:r>
      <w:r>
        <w:rPr>
          <w:color w:val="000000"/>
          <w:bdr w:val="none" w:sz="0" w:space="0" w:color="auto" w:frame="1"/>
        </w:rPr>
        <w:t>и минеральными веществами (особенно в осенний период).</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3.</w:t>
      </w:r>
      <w:r>
        <w:rPr>
          <w:rStyle w:val="apple-converted-space"/>
          <w:color w:val="000000"/>
          <w:bdr w:val="none" w:sz="0" w:space="0" w:color="auto" w:frame="1"/>
        </w:rPr>
        <w:t> </w:t>
      </w:r>
      <w:r>
        <w:rPr>
          <w:color w:val="000000"/>
          <w:bdr w:val="none" w:sz="0" w:space="0" w:color="auto" w:frame="1"/>
        </w:rPr>
        <w:t>Питание должно быть сбалансированным (в пище должно быть достаточное количество белков, жиров и углеводов).</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4.</w:t>
      </w:r>
      <w:r>
        <w:rPr>
          <w:rStyle w:val="apple-converted-space"/>
          <w:color w:val="000000"/>
          <w:bdr w:val="none" w:sz="0" w:space="0" w:color="auto" w:frame="1"/>
        </w:rPr>
        <w:t> </w:t>
      </w:r>
      <w:r>
        <w:rPr>
          <w:color w:val="000000"/>
          <w:bdr w:val="none" w:sz="0" w:space="0" w:color="auto" w:frame="1"/>
        </w:rPr>
        <w:t>Ежедневно на столе должны быть фрукты и овощи.</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5.</w:t>
      </w:r>
      <w:r>
        <w:rPr>
          <w:rStyle w:val="apple-converted-space"/>
          <w:color w:val="000000"/>
          <w:bdr w:val="none" w:sz="0" w:space="0" w:color="auto" w:frame="1"/>
        </w:rPr>
        <w:t> </w:t>
      </w:r>
      <w:r>
        <w:rPr>
          <w:color w:val="000000"/>
          <w:bdr w:val="none" w:sz="0" w:space="0" w:color="auto" w:frame="1"/>
        </w:rPr>
        <w:t>Аппетит ребенка зачастую зависит от внешнего вида еды.</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000000"/>
          <w:bdr w:val="none" w:sz="0" w:space="0" w:color="auto" w:frame="1"/>
        </w:rPr>
        <w:t xml:space="preserve">Важно помнить, что иногда дети хотят ту или </w:t>
      </w:r>
      <w:proofErr w:type="gramStart"/>
      <w:r>
        <w:rPr>
          <w:color w:val="000000"/>
          <w:bdr w:val="none" w:sz="0" w:space="0" w:color="auto" w:frame="1"/>
        </w:rPr>
        <w:t>иную</w:t>
      </w:r>
      <w:proofErr w:type="gramEnd"/>
      <w:r>
        <w:rPr>
          <w:color w:val="000000"/>
          <w:bdr w:val="none" w:sz="0" w:space="0" w:color="auto" w:frame="1"/>
        </w:rPr>
        <w:t xml:space="preserve"> еду потому, что это потребность их организма.</w:t>
      </w:r>
    </w:p>
    <w:p w:rsidR="008A6FA6" w:rsidRDefault="008A6FA6" w:rsidP="008A6FA6">
      <w:pPr>
        <w:pStyle w:val="a3"/>
        <w:spacing w:before="0" w:beforeAutospacing="0" w:after="0" w:afterAutospacing="0"/>
        <w:textAlignment w:val="baseline"/>
        <w:rPr>
          <w:rFonts w:ascii="inherit" w:hAnsi="inherit" w:cs="Tahoma"/>
          <w:color w:val="000000"/>
          <w:sz w:val="20"/>
          <w:szCs w:val="20"/>
        </w:rPr>
      </w:pPr>
      <w:r>
        <w:rPr>
          <w:color w:val="C00000"/>
          <w:bdr w:val="none" w:sz="0" w:space="0" w:color="auto" w:frame="1"/>
        </w:rPr>
        <w:t xml:space="preserve">Уважаемые родители, мы воспитатели, так </w:t>
      </w:r>
      <w:proofErr w:type="gramStart"/>
      <w:r>
        <w:rPr>
          <w:color w:val="C00000"/>
          <w:bdr w:val="none" w:sz="0" w:space="0" w:color="auto" w:frame="1"/>
        </w:rPr>
        <w:t>же</w:t>
      </w:r>
      <w:proofErr w:type="gramEnd"/>
      <w:r>
        <w:rPr>
          <w:color w:val="C00000"/>
          <w:bdr w:val="none" w:sz="0" w:space="0" w:color="auto" w:frame="1"/>
        </w:rPr>
        <w:t xml:space="preserve"> как и вы хотим видеть детей здоровыми, веселыми, хорошо развитыми физически. Давайте будем решать эту проблему совместными усилиями. Будьте здоровы! Успехов вам!</w:t>
      </w:r>
    </w:p>
    <w:p w:rsidR="008A6FA6" w:rsidRDefault="008A6FA6" w:rsidP="008A6FA6">
      <w:pPr>
        <w:pStyle w:val="a3"/>
        <w:spacing w:before="0" w:beforeAutospacing="0" w:after="0" w:afterAutospacing="0"/>
        <w:textAlignment w:val="baseline"/>
        <w:rPr>
          <w:rFonts w:ascii="inherit" w:hAnsi="inherit" w:cs="Tahoma"/>
          <w:color w:val="17365D"/>
          <w:sz w:val="20"/>
          <w:szCs w:val="20"/>
          <w:bdr w:val="none" w:sz="0" w:space="0" w:color="auto" w:frame="1"/>
        </w:rPr>
      </w:pPr>
      <w:r>
        <w:rPr>
          <w:rFonts w:ascii="inherit" w:hAnsi="inherit" w:cs="Tahoma"/>
          <w:color w:val="17365D"/>
          <w:sz w:val="20"/>
          <w:szCs w:val="20"/>
          <w:bdr w:val="none" w:sz="0" w:space="0" w:color="auto" w:frame="1"/>
        </w:rPr>
        <w:t>Ваши воспитатели!</w:t>
      </w:r>
    </w:p>
    <w:p w:rsidR="00873E83" w:rsidRDefault="00873E83">
      <w:bookmarkStart w:id="0" w:name="_GoBack"/>
      <w:bookmarkEnd w:id="0"/>
    </w:p>
    <w:sectPr w:rsidR="00873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6A02"/>
    <w:multiLevelType w:val="multilevel"/>
    <w:tmpl w:val="22CE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B5"/>
    <w:rsid w:val="00135C80"/>
    <w:rsid w:val="00873E83"/>
    <w:rsid w:val="008A6FA6"/>
    <w:rsid w:val="009956B5"/>
    <w:rsid w:val="00E1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E8BAA-A067-479E-9897-428D59C1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6FA6"/>
  </w:style>
  <w:style w:type="paragraph" w:styleId="a3">
    <w:name w:val="Normal (Web)"/>
    <w:basedOn w:val="a"/>
    <w:uiPriority w:val="99"/>
    <w:unhideWhenUsed/>
    <w:rsid w:val="008A6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di_deyatelmznosti/" TargetMode="External"/><Relationship Id="rId3" Type="http://schemas.openxmlformats.org/officeDocument/2006/relationships/settings" Target="settings.xml"/><Relationship Id="rId7" Type="http://schemas.openxmlformats.org/officeDocument/2006/relationships/hyperlink" Target="http://pandia.ru/text/category/razvitie_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rashatelmznie_dvizheniya__fizika_/" TargetMode="External"/><Relationship Id="rId11" Type="http://schemas.openxmlformats.org/officeDocument/2006/relationships/theme" Target="theme/theme1.xml"/><Relationship Id="rId5" Type="http://schemas.openxmlformats.org/officeDocument/2006/relationships/hyperlink" Target="http://pandia.ru/text/category/avtorit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vita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2017-01-09T14:30:00Z</dcterms:created>
  <dcterms:modified xsi:type="dcterms:W3CDTF">2017-01-09T14:35:00Z</dcterms:modified>
</cp:coreProperties>
</file>